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2" w:type="dxa"/>
        <w:tblInd w:w="93" w:type="dxa"/>
        <w:tblLook w:val="04A0" w:firstRow="1" w:lastRow="0" w:firstColumn="1" w:lastColumn="0" w:noHBand="0" w:noVBand="1"/>
      </w:tblPr>
      <w:tblGrid>
        <w:gridCol w:w="1464"/>
        <w:gridCol w:w="3513"/>
        <w:gridCol w:w="1906"/>
        <w:gridCol w:w="2027"/>
        <w:gridCol w:w="1662"/>
      </w:tblGrid>
      <w:tr w:rsidR="002B78C2" w:rsidRPr="002B78C2" w:rsidTr="002B78C2">
        <w:trPr>
          <w:trHeight w:val="2145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Правительства РФ от 03.04.2013 N 290 (ред. от 27.02.2017)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</w:tr>
      <w:tr w:rsidR="002B78C2" w:rsidRPr="002B78C2" w:rsidTr="002B78C2">
        <w:trPr>
          <w:trHeight w:val="31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78C2" w:rsidRPr="002B78C2" w:rsidTr="002B78C2">
        <w:trPr>
          <w:trHeight w:val="405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работ и услуг по содержанию и текущему ремонту</w:t>
            </w:r>
          </w:p>
        </w:tc>
      </w:tr>
      <w:tr w:rsidR="002B78C2" w:rsidRPr="002B78C2" w:rsidTr="002B78C2">
        <w:trPr>
          <w:trHeight w:val="735"/>
        </w:trPr>
        <w:tc>
          <w:tcPr>
            <w:tcW w:w="10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общего имущества ТСЖ "Владимирское" на период с 01.06.2017 по 01.06.2018 год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согласно Постановления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Правительства РФ № 290 от 03.04.2013</w:t>
            </w:r>
          </w:p>
        </w:tc>
      </w:tr>
      <w:tr w:rsidR="002B78C2" w:rsidRPr="002B78C2" w:rsidTr="002B78C2">
        <w:trPr>
          <w:trHeight w:val="285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78C2" w:rsidRPr="002B78C2" w:rsidTr="002B78C2">
        <w:trPr>
          <w:trHeight w:val="855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 и услуг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на 1 кв. м. общей площади (рублей в месяц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2B78C2" w:rsidRPr="002B78C2" w:rsidTr="002B78C2">
        <w:trPr>
          <w:trHeight w:val="455"/>
        </w:trPr>
        <w:tc>
          <w:tcPr>
            <w:tcW w:w="891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8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Площадь, </w:t>
            </w:r>
            <w:proofErr w:type="spellStart"/>
            <w:r w:rsidRPr="002B78C2">
              <w:rPr>
                <w:rFonts w:ascii="Calibri" w:eastAsia="Times New Roman" w:hAnsi="Calibri" w:cs="Calibri"/>
                <w:color w:val="000000"/>
                <w:lang w:eastAsia="ru-RU"/>
              </w:rPr>
              <w:t>м.кв</w:t>
            </w:r>
            <w:proofErr w:type="spellEnd"/>
            <w:r w:rsidRPr="002B78C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B78C2">
              <w:rPr>
                <w:rFonts w:ascii="Calibri" w:eastAsia="Times New Roman" w:hAnsi="Calibri" w:cs="Calibri"/>
                <w:color w:val="000000"/>
                <w:lang w:eastAsia="ru-RU"/>
              </w:rPr>
              <w:t>24753,66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уборке лестничных клеток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522 797,30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Влажное подметание лестничных площадок и маршей нижние все этажи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56 438,34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холлов 1 этажа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145 551,52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Мытье лестничных площадок и маршей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раза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237 635,14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входных дверей в МОП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раза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Влажная протирка стен, дверей, плафонов. Мытьё окон.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4F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Влажная протирка подоконников, оконных решеток, перил, чердачных лестниц, </w:t>
            </w:r>
            <w:bookmarkStart w:id="0" w:name="_GoBack"/>
            <w:bookmarkEnd w:id="0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почтовых ящиков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Хозрасходы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спецодежда и инвентарь для раздела 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38 615,71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 Уборка придомовой территории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Работы по уборке придомовой территории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499 033,79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Холодный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Подметание свежевыпавшего снега толщиной слоя до 2 см. на территориях 1, 2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сутки в дни снегопада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32 674,83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Сдвигание свежевыпавшего снега толщиной слоя свыше 2 см.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3 часа во время снегопада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23 763,51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Подсыпка территории песком или смесью песка с хлоридами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сутки во время гололеда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23 763,51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Очистка территорий от снега наносного происхождения (или подметание территорий, свободных от снежного покрова)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 в дни снегопада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17 822,64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Очистка территорий от наледи и льда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  во время гололеда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Очистка от мусора и промывка урн, установленных возле подъездов, и уборка контейнерных площадок, расположенных на придомовой территории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 сутки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Теплый период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Подметание территорий в дни без осадков.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23 763,51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Подметание территорий в дни с осадками до 2 см.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суток (70% территорий)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Частичная уборка территорий в дни с осадками свыше 2 см. на территориях 1 класса;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2 суток (50% территорий)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урн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раза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Обрезка и снос деревьев и кустарников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действующим правилам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2-х раз за сезон.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32 674,83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Поливка клумб и цветов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3 суток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материальные затраты на санитарное содержание (спецодежда, инвентарь, рассада, удобрения)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59 408,78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766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</w:t>
            </w:r>
            <w:r w:rsidR="0076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производственных отходов </w:t>
            </w:r>
            <w:proofErr w:type="spellStart"/>
            <w:r w:rsidR="0076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</w:t>
            </w:r>
            <w:proofErr w:type="spellEnd"/>
            <w:r w:rsidR="0076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(вывоз ртут</w:t>
            </w:r>
            <w:proofErr w:type="gramStart"/>
            <w:r w:rsidR="0076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ь-</w:t>
            </w:r>
            <w:proofErr w:type="gramEnd"/>
            <w:r w:rsidR="00766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содержащих ламп)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44 556,59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2B78C2" w:rsidRPr="002B78C2" w:rsidTr="002B78C2">
        <w:trPr>
          <w:trHeight w:val="109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мусоропроводов, в том числе: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12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35 645,27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загрузочных клапанов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2,5,4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мусороприемных камер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раза в неделю в теплый период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 контейнеров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Дезинфекция всех элементов ствола мусоропровода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Дезинфекция мусоросборников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по содержанию мусоропровода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 Подготовка многоквартирного дома к сезонной эксплуатации</w:t>
            </w:r>
          </w:p>
        </w:tc>
      </w:tr>
      <w:tr w:rsidR="002B78C2" w:rsidRPr="002B78C2" w:rsidTr="002B78C2">
        <w:trPr>
          <w:trHeight w:val="163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систем водоснабжения (холодного и горячего), отопления и водоотведения в жилом доме: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201 989,87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2B78C2" w:rsidRPr="002B78C2" w:rsidTr="002B78C2">
        <w:trPr>
          <w:trHeight w:val="201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44 556,59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постоянный контроль параметров теплоносителя и воды (давления, температуры, расхода)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3,1,4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оборудования и отопительных приборов, водоразборных приборов, относящихся к общему имуществу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23 763,51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3,1,5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59 408,78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3.1.9.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пробных пусконаладочных работ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3.1.10.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накипно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 Проведение технических осмотров и мелкий ремонт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 IV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308 925,68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1,09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масляная окраска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раннее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окрашенных металлических поверхностей трубопровода в ЭУ и ТП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(аварийная служба)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59 408,78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B78C2" w:rsidRPr="002B78C2" w:rsidTr="002B78C2">
        <w:trPr>
          <w:trHeight w:val="117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электрооборудования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раз  в год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4,4,2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 в месяц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жилого дома.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отношении 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фундаментами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4.5.1.2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выявлении нарушений - разработка контрольных шурфов в 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4.5.1.3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4.5.2.1.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4.5.2.2.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4.5.2.3.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4.5.3.1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4.5.3.2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стенах здания и ремонт с заделкой таких трещин;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4.5.4.1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4.5.4.2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4.5.5.1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кровли на отсутствие протечек;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4.5.5.3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4.5.5.4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4.5.5.6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лестниц многоквартирных домов: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4.5.6.1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4.5.6.2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 арматуры, нарушения связей в отдельных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1 485,22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 замена аншлагов и знаков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2 970,44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4.5.7.6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фасадных элементов из листового металла, а так же герметизация примыканий отливов верхних этажей к балконам;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4.5.8.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внутренней отделки многоквартирных домов, - проверка состояния  внутренней отделки.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4.5.8.1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Работы, выполняемые в целях надлежащего содержания полов и стен помещений, относящихся к общему имуществу в многоквартирном доме: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4.5.9.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элементов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 в помещениях, относящихся к общему имуществу в многоквартирном доме; замки, петли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Работы по благоустройству территории: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 V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30 298,48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малых форм, игрового оборудования, забора, подпорных стен, спортплощадки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Побелка бордюров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цветочных клумб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3 564,53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и инвентарь (краска, рассада)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11 881,76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VI. Техническое обслуживание и ремонт внутридомового инженерного оборудования и МОП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 VI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133 669,76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электрощитов без ремонта автоматов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67-13-01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перегоревшей электролампы, стартера. Проверка работы.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энергосбережению (установка энергосберегающих ламп, ремонт оконных и дверных проемов, ремонт изоляции трубопроводов системы отопления и ГВС)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8 911,32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неисправных участков электрической сети здания. Отсоединение проводов от зажимов распределительных щитков и коробок. Вытягивание проводов из труб и каналов. Присоединение концов провода к зажимам распределительных щитков и коробок.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14 852,20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в подъезде светильника  на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светодиодный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датчиком  движения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5 940,88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6.6.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Инвентарь, оборудование и инструменты, а так же спецодежда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59 408,78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VII. Служба внутреннего контроля ТСЖ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внутреннего контроля ТСЖ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701 023,65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VIII. Прочие затраты, налоги и отчисления</w:t>
            </w:r>
          </w:p>
        </w:tc>
      </w:tr>
      <w:tr w:rsidR="002B78C2" w:rsidRPr="002B78C2" w:rsidTr="002B78C2">
        <w:trPr>
          <w:trHeight w:val="90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</w:t>
            </w:r>
            <w:r w:rsidR="00DE7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расходы (расходы по управлению, з\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ауп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1 039 653,72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Внеэксплуатационные расходы (налог УСН)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311 896,12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2B78C2" w:rsidRPr="002B78C2" w:rsidTr="002B78C2">
        <w:trPr>
          <w:trHeight w:val="105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 w:rsidR="00DE7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(канцтовары, оргтехника, ПО, связь, транспорт, доставка материалов)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 РАСЧЕТА ТАРИФА (по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услугам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E7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 </w:t>
            </w: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ТСЖ</w:t>
            </w:r>
            <w:r w:rsidR="00DE7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«Владимирское»</w:t>
            </w: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3 778 992,75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12,72</w:t>
            </w:r>
          </w:p>
        </w:tc>
      </w:tr>
      <w:tr w:rsidR="002B78C2" w:rsidRPr="002B78C2" w:rsidTr="002B78C2">
        <w:trPr>
          <w:trHeight w:val="702"/>
        </w:trPr>
        <w:tc>
          <w:tcPr>
            <w:tcW w:w="105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IХ.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предоставляемые специализированными сторонними </w:t>
            </w:r>
            <w:r w:rsidR="00DE7969"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организациями</w:t>
            </w:r>
          </w:p>
        </w:tc>
      </w:tr>
      <w:tr w:rsidR="002B78C2" w:rsidRPr="002B78C2" w:rsidTr="002B78C2">
        <w:trPr>
          <w:trHeight w:val="94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 уборка снега с применением самосвалов и погрузчиков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в зимний период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29 704,39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B78C2" w:rsidRPr="002B78C2" w:rsidTr="00DE7969">
        <w:trPr>
          <w:trHeight w:val="1188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и утилизация ТБО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графика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раза в неделю)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326 748,31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 и ремонт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домофонных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сетей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89 113,18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РРКЦ, Почты РФ, БСБ, Сбербанк РФ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148 521,96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</w:t>
            </w:r>
          </w:p>
        </w:tc>
        <w:tc>
          <w:tcPr>
            <w:tcW w:w="3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лифтов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1 009 949,33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2B78C2" w:rsidRPr="002B78C2" w:rsidTr="002B78C2">
        <w:trPr>
          <w:trHeight w:val="702"/>
        </w:trPr>
        <w:tc>
          <w:tcPr>
            <w:tcW w:w="6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РАСЧЕТ ТАРИФА НА 1 М.КВ. ПЛОЩАДИ ПОМЕЩЕНИЯ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5 383 029,92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18,12</w:t>
            </w:r>
          </w:p>
        </w:tc>
      </w:tr>
      <w:tr w:rsidR="002B78C2" w:rsidRPr="002B78C2" w:rsidTr="002B78C2">
        <w:trPr>
          <w:trHeight w:val="702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B78C2" w:rsidRPr="002B78C2" w:rsidTr="002B78C2">
        <w:trPr>
          <w:trHeight w:val="702"/>
        </w:trPr>
        <w:tc>
          <w:tcPr>
            <w:tcW w:w="89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Рост тарифа по услугам ТСЖ </w:t>
            </w:r>
            <w:proofErr w:type="gram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Владимирское</w:t>
            </w:r>
            <w:proofErr w:type="gram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сравнению с 2013 годом (11,96 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м.кв</w:t>
            </w:r>
            <w:proofErr w:type="spellEnd"/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 в %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78C2" w:rsidRPr="002B78C2" w:rsidRDefault="002B78C2" w:rsidP="002B7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7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5,97</w:t>
            </w:r>
          </w:p>
        </w:tc>
      </w:tr>
    </w:tbl>
    <w:p w:rsidR="00165C63" w:rsidRDefault="00165C63"/>
    <w:sectPr w:rsidR="00165C63" w:rsidSect="002B78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6"/>
    <w:rsid w:val="00021026"/>
    <w:rsid w:val="000B460D"/>
    <w:rsid w:val="00165C63"/>
    <w:rsid w:val="002B78C2"/>
    <w:rsid w:val="004164EA"/>
    <w:rsid w:val="004F1089"/>
    <w:rsid w:val="00766FBC"/>
    <w:rsid w:val="00DE7969"/>
    <w:rsid w:val="00EF058C"/>
    <w:rsid w:val="00F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2017-08-24T13:04:00Z</dcterms:created>
  <dcterms:modified xsi:type="dcterms:W3CDTF">2019-01-30T07:56:00Z</dcterms:modified>
</cp:coreProperties>
</file>